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97" w:rsidRPr="005A0A97" w:rsidRDefault="005A0A97" w:rsidP="005A0A97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A97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5A0A97" w:rsidRPr="005A0A97" w:rsidRDefault="005A0A97" w:rsidP="005A0A97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A97">
        <w:rPr>
          <w:rFonts w:ascii="Times New Roman" w:eastAsia="Calibri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5A0A97" w:rsidRPr="005A0A97" w:rsidRDefault="005A6A61" w:rsidP="005A0A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5A0A97" w:rsidRPr="005A0A97" w:rsidRDefault="005A0A97" w:rsidP="005A0A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A97" w:rsidRPr="005A0A97" w:rsidRDefault="005A0A97" w:rsidP="005A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7">
        <w:rPr>
          <w:rFonts w:ascii="Times New Roman" w:eastAsia="Calibri" w:hAnsi="Times New Roman" w:cs="Times New Roman"/>
          <w:sz w:val="28"/>
          <w:szCs w:val="28"/>
        </w:rPr>
        <w:t>«</w:t>
      </w:r>
      <w:r w:rsidR="00007DF8">
        <w:rPr>
          <w:rFonts w:ascii="Times New Roman" w:eastAsia="Calibri" w:hAnsi="Times New Roman" w:cs="Times New Roman"/>
          <w:sz w:val="28"/>
          <w:szCs w:val="28"/>
        </w:rPr>
        <w:t>17</w:t>
      </w:r>
      <w:r w:rsidRPr="005A0A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07DF8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Pr="005A0A97">
        <w:rPr>
          <w:rFonts w:ascii="Times New Roman" w:eastAsia="Calibri" w:hAnsi="Times New Roman" w:cs="Times New Roman"/>
          <w:sz w:val="28"/>
          <w:szCs w:val="28"/>
        </w:rPr>
        <w:t xml:space="preserve"> 2019 год </w:t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  <w:t>с. Ермаковское</w:t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="00007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DF8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>№</w:t>
      </w:r>
      <w:r w:rsidR="00007DF8">
        <w:rPr>
          <w:rFonts w:ascii="Times New Roman" w:eastAsia="Calibri" w:hAnsi="Times New Roman" w:cs="Times New Roman"/>
          <w:sz w:val="28"/>
          <w:szCs w:val="28"/>
        </w:rPr>
        <w:t>17р</w:t>
      </w:r>
    </w:p>
    <w:p w:rsidR="005A0A97" w:rsidRPr="005A0A97" w:rsidRDefault="005A0A97" w:rsidP="005A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A97" w:rsidRPr="005A0A97" w:rsidRDefault="005A0A97" w:rsidP="005A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П</w:t>
      </w:r>
      <w:r w:rsidRPr="005A0A97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действий должностных лиц и персонала при получении сообщений (телефонных, почтовых, анонимных), содержащих угрозы террористического характера</w:t>
      </w:r>
    </w:p>
    <w:p w:rsidR="005A0A97" w:rsidRPr="005A0A97" w:rsidRDefault="005A0A97" w:rsidP="005A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61" w:rsidRPr="00D42FDF" w:rsidRDefault="005A6A61" w:rsidP="005A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DF">
        <w:rPr>
          <w:rFonts w:ascii="Times New Roman" w:eastAsia="Calibri" w:hAnsi="Times New Roman" w:cs="Times New Roman"/>
          <w:sz w:val="28"/>
          <w:szCs w:val="28"/>
        </w:rPr>
        <w:t>В исполнени</w:t>
      </w:r>
      <w:r w:rsidR="000A6326">
        <w:rPr>
          <w:rFonts w:ascii="Times New Roman" w:eastAsia="Calibri" w:hAnsi="Times New Roman" w:cs="Times New Roman"/>
          <w:sz w:val="28"/>
          <w:szCs w:val="28"/>
        </w:rPr>
        <w:t>е</w:t>
      </w:r>
      <w:r w:rsidRPr="00D42FDF">
        <w:rPr>
          <w:rFonts w:ascii="Times New Roman" w:eastAsia="Calibri" w:hAnsi="Times New Roman" w:cs="Times New Roman"/>
          <w:sz w:val="28"/>
          <w:szCs w:val="28"/>
        </w:rPr>
        <w:t xml:space="preserve"> решения заседания муниципальной антитеррористической группы Ермаковского района №1 от 12.03.2019 года </w:t>
      </w:r>
    </w:p>
    <w:p w:rsidR="005A6A61" w:rsidRDefault="005A6A61" w:rsidP="005A0A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C774F" w:rsidRPr="00D42FDF" w:rsidRDefault="005A0A97" w:rsidP="003C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F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774F" w:rsidRPr="00D42FDF">
        <w:rPr>
          <w:rFonts w:ascii="Times New Roman" w:eastAsia="Calibri" w:hAnsi="Times New Roman" w:cs="Times New Roman"/>
          <w:sz w:val="28"/>
          <w:szCs w:val="28"/>
        </w:rPr>
        <w:t>У</w:t>
      </w:r>
      <w:r w:rsidR="003C774F" w:rsidRPr="00D42FDF">
        <w:rPr>
          <w:rFonts w:ascii="Times New Roman" w:eastAsia="Calibri" w:hAnsi="Times New Roman" w:cs="Times New Roman"/>
          <w:bCs/>
          <w:sz w:val="28"/>
          <w:szCs w:val="28"/>
        </w:rPr>
        <w:t>твердить Порядок действий должностных лиц и персонала при получении сообщений (телефонных, почтовых, анонимных), содержащих угрозы террористического характера</w:t>
      </w:r>
    </w:p>
    <w:p w:rsidR="005A0A97" w:rsidRPr="00D42FDF" w:rsidRDefault="003C774F" w:rsidP="003C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DF">
        <w:rPr>
          <w:rFonts w:ascii="Times New Roman" w:eastAsia="Calibri" w:hAnsi="Times New Roman" w:cs="Times New Roman"/>
          <w:sz w:val="28"/>
          <w:szCs w:val="28"/>
        </w:rPr>
        <w:t>2.</w:t>
      </w:r>
      <w:r w:rsidR="00D42FDF" w:rsidRPr="00D42FDF">
        <w:rPr>
          <w:rFonts w:ascii="Times New Roman" w:eastAsia="Calibri" w:hAnsi="Times New Roman" w:cs="Times New Roman"/>
          <w:sz w:val="28"/>
          <w:szCs w:val="28"/>
        </w:rPr>
        <w:t xml:space="preserve"> Назначить Гринчак Ольгу Васильевну – заместителя главы администрации ответственным должностным лицом за проведение эвакуационных и антитеррористических мероприятий.</w:t>
      </w:r>
    </w:p>
    <w:p w:rsidR="00D42FDF" w:rsidRPr="00B36AE0" w:rsidRDefault="005E61DB" w:rsidP="00D42FDF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0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42FDF" w:rsidRPr="00D42FDF" w:rsidRDefault="005E61DB" w:rsidP="00D42FDF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 и подлежит размещению на официальном </w:t>
      </w:r>
      <w:proofErr w:type="gramStart"/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42FDF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</w:t>
      </w:r>
      <w:hyperlink r:id="rId6" w:history="1"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eselsov</w:t>
        </w:r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42FDF" w:rsidRPr="00D42FD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A0A97" w:rsidRPr="005A0A97" w:rsidRDefault="005A0A97" w:rsidP="005A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A97" w:rsidRPr="005A0A97" w:rsidRDefault="005A0A97" w:rsidP="005A0A97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A97" w:rsidRPr="005A0A97" w:rsidRDefault="005A0A97" w:rsidP="005A0A97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7">
        <w:rPr>
          <w:rFonts w:ascii="Times New Roman" w:eastAsia="Calibri" w:hAnsi="Times New Roman" w:cs="Times New Roman"/>
          <w:sz w:val="28"/>
          <w:szCs w:val="28"/>
        </w:rPr>
        <w:t xml:space="preserve">Глава Ермаковского сельсовета </w:t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</w:r>
      <w:r w:rsidRPr="005A0A97">
        <w:rPr>
          <w:rFonts w:ascii="Times New Roman" w:eastAsia="Calibri" w:hAnsi="Times New Roman" w:cs="Times New Roman"/>
          <w:sz w:val="28"/>
          <w:szCs w:val="28"/>
        </w:rPr>
        <w:tab/>
        <w:t xml:space="preserve"> В.В. Хованский</w:t>
      </w:r>
    </w:p>
    <w:p w:rsidR="00FA7359" w:rsidRPr="005A0A97" w:rsidRDefault="00FA7359">
      <w:pPr>
        <w:rPr>
          <w:rFonts w:ascii="Times New Roman" w:hAnsi="Times New Roman" w:cs="Times New Roman"/>
          <w:sz w:val="28"/>
          <w:szCs w:val="28"/>
        </w:rPr>
      </w:pPr>
    </w:p>
    <w:p w:rsidR="005A0A97" w:rsidRDefault="005A0A97"/>
    <w:p w:rsidR="005A0A97" w:rsidRDefault="005A0A97"/>
    <w:p w:rsidR="005A0A97" w:rsidRDefault="005A0A97"/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61DB" w:rsidRDefault="005E61DB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6A61" w:rsidRDefault="005A6A61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0A97" w:rsidRPr="005A0A97" w:rsidRDefault="005A0A97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0A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E61D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A0A97" w:rsidRDefault="005A0A97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0A97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5A0A97" w:rsidRPr="005A0A97" w:rsidRDefault="005A0A97" w:rsidP="005A0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07DF8">
        <w:rPr>
          <w:rFonts w:ascii="Times New Roman" w:hAnsi="Times New Roman" w:cs="Times New Roman"/>
          <w:sz w:val="24"/>
          <w:szCs w:val="24"/>
        </w:rPr>
        <w:t xml:space="preserve">17» мая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  №</w:t>
      </w:r>
      <w:r w:rsidR="00007DF8">
        <w:rPr>
          <w:rFonts w:ascii="Times New Roman" w:hAnsi="Times New Roman" w:cs="Times New Roman"/>
          <w:sz w:val="24"/>
          <w:szCs w:val="24"/>
        </w:rPr>
        <w:t>17р</w:t>
      </w:r>
    </w:p>
    <w:p w:rsidR="005A0A97" w:rsidRDefault="005A0A97" w:rsidP="005A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A97" w:rsidRPr="005A0A97" w:rsidRDefault="005A0A97" w:rsidP="005A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5A0A97" w:rsidRPr="005A0A97" w:rsidRDefault="005A0A97" w:rsidP="005A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ДОЛЖНОСТНЫХ ЛИЦ  И ПЕРСОНАЛА  ПРИ ПОЛУЧЕНИИ СООБЩЕНИЙ (ТЕЛЕФОННЫХ, ПОЧТОВЫХ, АНОНИМНЫХ), СОДЕРЖАЩИХ УГРОЗЫ  ТЕРРОРИСТИЧЕСКОГО ХАРАКТЕРА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приёма сообщений, содержащих угрозы  террористического характера, по телефону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Постарайтесь дословно запомнить разговор и </w:t>
      </w:r>
      <w:r w:rsidRPr="005A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зафиксировать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бумаге.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отметьте пол, возраст звонившего и особенности его речи: голос (громкий, тихий, низкий, высокий); темп речи (быстрый, медленный); произношение (отчётливое, искажённое, с заиканием, шепелявое, акцент, диалект); манера речи (с издёвкой, развязная, нецензурные выражения).</w:t>
      </w:r>
      <w:proofErr w:type="gramEnd"/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Характер звонка (городской, междугородный).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Зафиксируйте время начала и конца разговора.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либо выступает в роли посредника или представляет какую-то группу лиц; на каких условиях они согласны отказаться от задуманного; как и когда с ними можно связаться;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вы можете или должны сообщить об этом звонке. 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Если возможно, </w:t>
      </w:r>
      <w:r w:rsidRPr="005A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ещё в процессе разговора сообщите о нём руководству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нет – немедленно по его окончании.</w:t>
      </w:r>
    </w:p>
    <w:p w:rsidR="000A6326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чтобы поставить в известность 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827"/>
      </w:tblGrid>
      <w:tr w:rsidR="000A6326" w:rsidRPr="000A6326" w:rsidTr="000A6326">
        <w:trPr>
          <w:trHeight w:val="334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Ермаковского района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112; 8(39138)21209</w:t>
            </w:r>
          </w:p>
        </w:tc>
      </w:tr>
      <w:tr w:rsidR="000A6326" w:rsidRPr="000A6326" w:rsidTr="000A6326">
        <w:trPr>
          <w:trHeight w:val="334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ДДС пожарной охраны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101; 01; 8(39138)21277</w:t>
            </w:r>
          </w:p>
        </w:tc>
      </w:tr>
      <w:tr w:rsidR="000A6326" w:rsidRPr="000A6326" w:rsidTr="000A6326">
        <w:trPr>
          <w:trHeight w:val="35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ДДС полиции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102; 02; 8(39138)</w:t>
            </w:r>
            <w:r w:rsidRPr="000A63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36698</w:t>
            </w: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A6326" w:rsidRPr="000A6326" w:rsidTr="000A6326">
        <w:trPr>
          <w:trHeight w:val="406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ДДС скорой медицинской помощи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103; 03; 8(39138)21721</w:t>
            </w:r>
          </w:p>
        </w:tc>
      </w:tr>
      <w:tr w:rsidR="000A6326" w:rsidRPr="000A6326" w:rsidTr="000A6326">
        <w:trPr>
          <w:trHeight w:val="69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  в г. Минусинске УФСБ России по Красноярскому краю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8(39132)50298</w:t>
            </w:r>
          </w:p>
        </w:tc>
      </w:tr>
      <w:tr w:rsidR="000A6326" w:rsidRPr="000A6326" w:rsidTr="000A6326">
        <w:trPr>
          <w:trHeight w:val="546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Шушенская</w:t>
            </w:r>
            <w:proofErr w:type="spellEnd"/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спасательная станция КГКУ «Спасатель»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26" w:rsidRPr="000A6326" w:rsidRDefault="000A6326" w:rsidP="000A63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8(39139)34252</w:t>
            </w:r>
          </w:p>
        </w:tc>
      </w:tr>
    </w:tbl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совершении террористического акта.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имеющимся в его распоряжении средствами ауди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видеозаписи, программными и (или) техническими средствами.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Срок хранения носителей информации, подтверждающих факт ее передачи, дату, и время, составляет не менее 30 дней.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5A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вешайте телефонную трубку по </w:t>
      </w:r>
      <w:proofErr w:type="gramStart"/>
      <w:r w:rsidRPr="005A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окончании</w:t>
      </w:r>
      <w:proofErr w:type="gramEnd"/>
      <w:r w:rsidRPr="005A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разговора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течение всего разговора сохраняйте терпение. Говорите спокойно и вежливо, не прерывайте абонента.</w:t>
      </w:r>
    </w:p>
    <w:p w:rsidR="005A0A97" w:rsidRPr="005A0A97" w:rsidRDefault="005A0A97" w:rsidP="005A0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A97" w:rsidRPr="005A0A97" w:rsidRDefault="005A0A97" w:rsidP="005A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обращения с анонимными материалами, </w:t>
      </w: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Постарайтесь не оставлять на 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отпечатков своих пальцев.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расширяйте круг лиц, знакомившихся с содержанием документа.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Регистрационный штамп проставляется только на сопроводительных 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письмах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заявлениях граждан, передавших анонимные материалы в инстанции.</w:t>
      </w:r>
    </w:p>
    <w:p w:rsidR="000A6326" w:rsidRDefault="000A6326" w:rsidP="005E6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A97" w:rsidRPr="005E61DB" w:rsidRDefault="005A0A97" w:rsidP="005E6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Рекомендации при работе с почтой, подозрительной</w:t>
      </w:r>
    </w:p>
    <w:p w:rsidR="005A0A97" w:rsidRPr="005E61DB" w:rsidRDefault="005A0A97" w:rsidP="005E6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DB">
        <w:rPr>
          <w:rFonts w:ascii="Times New Roman" w:hAnsi="Times New Roman" w:cs="Times New Roman"/>
          <w:b/>
          <w:sz w:val="28"/>
          <w:szCs w:val="28"/>
          <w:lang w:eastAsia="ru-RU"/>
        </w:rPr>
        <w:t>на заражение биологической субстанцией</w:t>
      </w:r>
    </w:p>
    <w:p w:rsidR="005A0A97" w:rsidRPr="005E61DB" w:rsidRDefault="005A0A97" w:rsidP="005E6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DB">
        <w:rPr>
          <w:rFonts w:ascii="Times New Roman" w:hAnsi="Times New Roman" w:cs="Times New Roman"/>
          <w:b/>
          <w:sz w:val="28"/>
          <w:szCs w:val="28"/>
          <w:lang w:eastAsia="ru-RU"/>
        </w:rPr>
        <w:t>или химическим веществом</w:t>
      </w:r>
    </w:p>
    <w:p w:rsidR="005A0A97" w:rsidRPr="005A0A97" w:rsidRDefault="005A0A97" w:rsidP="005A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5A0A97" w:rsidRPr="005A0A97" w:rsidRDefault="005A0A97" w:rsidP="005A6A6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ожидали этих писем от кого-то, кого вы знаете; адресованы кому-либо, кто уже не работает в вашей организации, или имеют ещё какие-то неточности в адресе; </w:t>
      </w:r>
    </w:p>
    <w:p w:rsidR="005A0A97" w:rsidRPr="005A0A97" w:rsidRDefault="005A0A97" w:rsidP="005A6A6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обратного адреса или имеют неправильный обратный адрес; необычны по весу, размеру, кривые по бокам или необычны по форме; помечены ограничениями типа «Лично» и «Конфиденциально»;</w:t>
      </w:r>
    </w:p>
    <w:p w:rsidR="005A0A97" w:rsidRPr="005A0A97" w:rsidRDefault="005A0A97" w:rsidP="005A6A6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 почтовая марка на конверте не соответствует городу и государству в обратном адресе.</w:t>
      </w:r>
    </w:p>
    <w:p w:rsidR="005A0A97" w:rsidRPr="005A0A97" w:rsidRDefault="005A0A97" w:rsidP="005A0A9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Если вы </w:t>
      </w:r>
      <w:proofErr w:type="gramStart"/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получили подозрительное письмо по почте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вскрывайте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конверт; положите его в пластиковый пакет; положите туда же лежащие в непосредственной близости с письмом предметы. </w:t>
      </w:r>
    </w:p>
    <w:p w:rsidR="005A0A97" w:rsidRPr="005A0A97" w:rsidRDefault="005A0A97" w:rsidP="005A0A9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получении почты, подозрительной в отношении сибирской язвы</w:t>
      </w:r>
      <w:r w:rsidRPr="005A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в руки подозрительное письмо или бандероль; сообщить об этом факте руководителю, который немедленно свяжется с правоохранительными органами; убедиться, что повреждённая или подозрительная почта отделена от других писем и бандеролей и ближайшая к ней поверхность ограничена; убедиться, что все, кто трогал письмо (бандероль), вымыли руки водой с мылом;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быстрее вымыться под душем с мылом.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обнаружении взрывного устройства </w:t>
      </w: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почтовом отправлении</w:t>
      </w:r>
    </w:p>
    <w:p w:rsidR="005A0A97" w:rsidRPr="005A0A97" w:rsidRDefault="005A0A97" w:rsidP="005A0A9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признаки</w:t>
      </w:r>
      <w:r w:rsidRPr="005A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письма от 3-х мм и выше, при этом в конверте (пакете, бандероли) есть отдельные утолщения; смещение центра тяжести письма к одной из его сторон; наличие в конверте перемещающихся предметов либо порошка; наличие во вложении металлических либо пластмассовых предметов; наличие на </w:t>
      </w:r>
      <w:proofErr w:type="gramStart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</w:t>
      </w:r>
      <w:proofErr w:type="gramEnd"/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масляных пятен, проколов, металлических кнопок, полосок и т.д.; наличие необычного запаха (миндаля, жжёной пластмассы и др.); «тиканье» в бандеролях и посылках. Всё это позволяет предполагать наличие в отправлении взрывной начинки. </w:t>
      </w:r>
      <w:proofErr w:type="gramStart"/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 числу</w:t>
      </w:r>
      <w:r w:rsidRPr="005A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A0A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вспомогательных признаков следует отнести</w:t>
      </w:r>
      <w:r w:rsidRPr="005A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тщательную заделку письма, бандероли, посылки, в том числе скотчем; наличие подписей «лично в руки», «вскрыть только лично», «вручить лично», «секретно», «только вам» и т.п.; отсутствие обратного адреса, фамилии, неразборчивое их написание, вымышленный адрес; нестандартная упаковка.</w:t>
      </w:r>
      <w:proofErr w:type="gramEnd"/>
    </w:p>
    <w:p w:rsidR="005A0A97" w:rsidRPr="005A0A97" w:rsidRDefault="005A0A97" w:rsidP="005A0A9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действий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 прибытия сотрудников оперативно-следственных органов, </w:t>
      </w:r>
      <w:r w:rsidR="00B5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 России </w:t>
      </w:r>
      <w:r w:rsidRPr="000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50133" w:rsidRPr="000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Ермаковскому району</w:t>
      </w:r>
      <w:r w:rsidRPr="000A6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ожарных принять меры к ограждению объекта и недопущению к нему людей на расстояние, указанное в таблице.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обнаружении ВУ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предпринимать действий, нарушающих состояние подозрительного предмета и других предметов, находящихся с ним в контакте.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допускать заливание водой, засыпку грунтом, покрытие плотными тканями подозрительного предмета.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пользоваться электро-, радиоаппаратурой, переговорными устройствами, рацией вблизи подозрительного предмета.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оказывать теплового, звукового, светового, механического воздействия на взрывоопасный предмет.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прикасаться к взрывоопасному предмету, находясь в одежде из синтетических волокон.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(и оцепления)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взрывного устройства или предмета,</w:t>
      </w:r>
    </w:p>
    <w:p w:rsidR="005A0A97" w:rsidRPr="005A0A97" w:rsidRDefault="005A0A97" w:rsidP="005E61DB">
      <w:pP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подозрительного</w:t>
      </w:r>
      <w:proofErr w:type="gramEnd"/>
      <w:r w:rsidRPr="005A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взрывное устройство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 или предмет, радиус зоны оцепления: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Граната РГД-5 - 50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Граната Ф-1 - 200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Тротиловая шашка – 200 г - 45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Тротиловая шашка – 400 г - 55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Пивная банка – 0,33 л - 60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Мина – МОН-50 - 85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Чемодан (кейс) - 230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Дорожный чемодан - 250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Автомобиль «Жигули» - 460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Автомобиль «Волга» - 580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Микроавтобус - 920 метров</w:t>
      </w:r>
    </w:p>
    <w:p w:rsidR="005A0A97" w:rsidRPr="005A0A97" w:rsidRDefault="005A0A97" w:rsidP="005A0A97">
      <w:pPr>
        <w:shd w:val="clear" w:color="auto" w:fill="FFFFFF"/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Грузовик-фургон - 1240 метров</w:t>
      </w:r>
    </w:p>
    <w:sectPr w:rsidR="005A0A97" w:rsidRPr="005A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5A9"/>
    <w:multiLevelType w:val="hybridMultilevel"/>
    <w:tmpl w:val="11066070"/>
    <w:lvl w:ilvl="0" w:tplc="91E4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88"/>
    <w:rsid w:val="00007DF8"/>
    <w:rsid w:val="000A6326"/>
    <w:rsid w:val="0035364E"/>
    <w:rsid w:val="003C774F"/>
    <w:rsid w:val="005A0A97"/>
    <w:rsid w:val="005A6A61"/>
    <w:rsid w:val="005E61DB"/>
    <w:rsid w:val="00B17D88"/>
    <w:rsid w:val="00B50133"/>
    <w:rsid w:val="00D42FDF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2019-05-16T04:18:00Z</cp:lastPrinted>
  <dcterms:created xsi:type="dcterms:W3CDTF">2019-05-15T09:05:00Z</dcterms:created>
  <dcterms:modified xsi:type="dcterms:W3CDTF">2019-05-20T01:52:00Z</dcterms:modified>
</cp:coreProperties>
</file>