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7" w:rsidRPr="00B46B47" w:rsidRDefault="00E32998" w:rsidP="00B4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E32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защитить свои финансы и персональные данные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B46B47" w:rsidRPr="00B46B47" w:rsidRDefault="00B46B47" w:rsidP="00B46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998" w:rsidRPr="00E32998" w:rsidRDefault="00E32998" w:rsidP="00E32998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32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proofErr w:type="spellStart"/>
      <w:r w:rsidRPr="00E32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телеграм-канале</w:t>
      </w:r>
      <w:proofErr w:type="spellEnd"/>
      <w:r w:rsidRPr="00E32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прокуратуры Красноярского края рассказали об актуальной ситуации с мобильным мошенничеством в регионе. Так, за последнюю неделю мошенникам удалось обмануть 173 </w:t>
      </w:r>
      <w:r w:rsidR="00122D10" w:rsidRPr="00E32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жител</w:t>
      </w:r>
      <w:r w:rsidR="00122D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ей</w:t>
      </w:r>
      <w:r w:rsidRPr="00E32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а с начала года их жертвами стали 7 206 жителей края. За год злоумышленники выманили у доверчивых жителей более 1,3 млрд рублей, в том числе за прошедшую неделю почти 43 млн рублей.</w:t>
      </w:r>
    </w:p>
    <w:p w:rsidR="00CC06DA" w:rsidRDefault="00B46B47" w:rsidP="00E32998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B46B4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Россельхозбанк</w:t>
      </w:r>
      <w:r w:rsidR="004059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spellEnd"/>
      <w:r w:rsidR="004059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97F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Минусинске</w:t>
      </w:r>
      <w:r w:rsidR="004B0F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напоминает вам о том, чтобы вы были внимательны и осторожны при совершении операций по банковским к</w:t>
      </w:r>
      <w:r w:rsidR="00C171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артам</w:t>
      </w:r>
      <w:r w:rsidR="00122D1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C4686" w:rsidRDefault="00C171CE" w:rsidP="00653F84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вам звонит «сотрудник службы безопасности» банка и спрашивает о том, проводили ли вы недавно какие-либо операции</w:t>
      </w:r>
      <w:r w:rsidR="00E377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F30FB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знайте: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это одна из схем телефонного мошенничества. </w:t>
      </w:r>
      <w:r w:rsid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Сотрудники службы </w:t>
      </w:r>
      <w:r w:rsidR="007C4686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безопасности банка, в том числе и РСХБ</w:t>
      </w:r>
      <w:r w:rsid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0742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НИКОГДА не звонят клиентам лично ни по каким вопросам.</w:t>
      </w:r>
    </w:p>
    <w:p w:rsidR="00F73605" w:rsidRDefault="00C171CE" w:rsidP="00653F8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вам приходит сообщение </w:t>
      </w:r>
      <w:r w:rsidR="00E377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том, что ваша карта заблокирована и для разблокировки вы должны направить какие-либо сведения, содержащие персональные данные, – это еще один вариант обмана клиента банка. Как правило, п</w:t>
      </w:r>
      <w:r w:rsidR="00F73605" w:rsidRPr="00E37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предлогом уточнения информации злоумышленники выясняют данные карты или вынуждают набрать комбинацию цифр и совершить перевод денежных средств.</w:t>
      </w:r>
      <w:r w:rsidR="007C4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пециалисты</w:t>
      </w:r>
      <w:r w:rsidR="007C4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банка</w:t>
      </w:r>
      <w:r w:rsidR="0007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НИКОГДА не будут спрашивать ваши персональные данные и данные ваших карт по телефону.</w:t>
      </w:r>
    </w:p>
    <w:p w:rsidR="00122D10" w:rsidRPr="00E377E1" w:rsidRDefault="00122D10" w:rsidP="00536727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безопасности банковских карт каждой карте 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рисваивается индивидуальный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пин-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код</w:t>
      </w:r>
      <w:proofErr w:type="spellEnd"/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, используемый для идентификации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ержателя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карты 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при совершении операций </w:t>
      </w:r>
      <w:r w:rsidRPr="00F30F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банкоматах,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электронных терминалах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в сети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интернет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.П</w:t>
      </w:r>
      <w:r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-код</w:t>
      </w:r>
      <w:proofErr w:type="spellEnd"/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быть известен только Вам и не может быть затребован ни </w:t>
      </w: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анком, ни любой другой организацией.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хран</w:t>
      </w:r>
      <w:r>
        <w:rPr>
          <w:rFonts w:ascii="Times New Roman" w:hAnsi="Times New Roman" w:cs="Times New Roman"/>
          <w:bCs/>
          <w:iCs/>
          <w:sz w:val="24"/>
          <w:szCs w:val="24"/>
        </w:rPr>
        <w:t>ите свои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пин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-коде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любых носителях информации. 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При проведении операции с вводом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пин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-кода</w:t>
      </w:r>
      <w:proofErr w:type="spellEnd"/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 прикрывайте клавиатуру свободной рукой. Это не позволит мошенникам подсмотреть Ваш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пин</w:t>
      </w:r>
      <w:r w:rsidRPr="00F30FB2">
        <w:rPr>
          <w:rFonts w:ascii="Times New Roman" w:hAnsi="Times New Roman" w:cs="Times New Roman"/>
          <w:bCs/>
          <w:iCs/>
          <w:sz w:val="24"/>
          <w:szCs w:val="24"/>
        </w:rPr>
        <w:t>-код</w:t>
      </w:r>
      <w:proofErr w:type="spellEnd"/>
      <w:r w:rsidRPr="00F30FB2">
        <w:rPr>
          <w:rFonts w:ascii="Times New Roman" w:hAnsi="Times New Roman" w:cs="Times New Roman"/>
          <w:bCs/>
          <w:iCs/>
          <w:sz w:val="24"/>
          <w:szCs w:val="24"/>
        </w:rPr>
        <w:t xml:space="preserve"> или записать его на видеокамеру.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Соблюдение этих простых требований обезопасит вас от действий мошенников.</w:t>
      </w:r>
    </w:p>
    <w:p w:rsidR="00CC06DA" w:rsidRDefault="0007425E" w:rsidP="000C2C52">
      <w:pPr>
        <w:spacing w:after="10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стать жертвой мошенников</w:t>
      </w:r>
      <w:r w:rsidR="00CC06DA" w:rsidRPr="00CC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3605" w:rsidRPr="00F73605" w:rsidRDefault="00F73605" w:rsidP="007C4686">
      <w:pPr>
        <w:pStyle w:val="af4"/>
        <w:numPr>
          <w:ilvl w:val="0"/>
          <w:numId w:val="11"/>
        </w:numPr>
        <w:spacing w:after="10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Н</w:t>
      </w:r>
      <w:r w:rsidR="00122D10">
        <w:rPr>
          <w:rFonts w:eastAsia="Times New Roman"/>
          <w:color w:val="000000"/>
        </w:rPr>
        <w:t>икогда н</w:t>
      </w:r>
      <w:r>
        <w:rPr>
          <w:rFonts w:eastAsia="Times New Roman"/>
          <w:color w:val="000000"/>
        </w:rPr>
        <w:t>е уточняйте никакие свои персональные данные по телефону</w:t>
      </w:r>
      <w:r w:rsidR="00122D10">
        <w:rPr>
          <w:rFonts w:eastAsia="Times New Roman"/>
          <w:color w:val="000000"/>
        </w:rPr>
        <w:t>;</w:t>
      </w:r>
    </w:p>
    <w:p w:rsidR="00F73605" w:rsidRPr="00F73605" w:rsidRDefault="00122D10" w:rsidP="007C4686">
      <w:pPr>
        <w:pStyle w:val="af4"/>
        <w:numPr>
          <w:ilvl w:val="0"/>
          <w:numId w:val="11"/>
        </w:numPr>
        <w:spacing w:after="10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Никогда н</w:t>
      </w:r>
      <w:r w:rsidR="00F73605">
        <w:rPr>
          <w:rFonts w:eastAsia="Times New Roman"/>
          <w:color w:val="000000"/>
        </w:rPr>
        <w:t>е называйте свои пароли и данные банковских карт в разговоре</w:t>
      </w:r>
      <w:r>
        <w:rPr>
          <w:rFonts w:eastAsia="Times New Roman"/>
          <w:color w:val="000000"/>
        </w:rPr>
        <w:t>, в том числе трехзначный код (</w:t>
      </w:r>
      <w:proofErr w:type="spellStart"/>
      <w:r>
        <w:rPr>
          <w:rFonts w:eastAsia="Times New Roman"/>
          <w:color w:val="000000"/>
          <w:lang w:val="en-US"/>
        </w:rPr>
        <w:t>cvv</w:t>
      </w:r>
      <w:proofErr w:type="spellEnd"/>
      <w:r>
        <w:rPr>
          <w:rFonts w:eastAsia="Times New Roman"/>
          <w:color w:val="000000"/>
        </w:rPr>
        <w:t xml:space="preserve">) и </w:t>
      </w:r>
      <w:proofErr w:type="spellStart"/>
      <w:r>
        <w:rPr>
          <w:rFonts w:eastAsia="Times New Roman"/>
          <w:color w:val="000000"/>
        </w:rPr>
        <w:t>пин-код</w:t>
      </w:r>
      <w:proofErr w:type="spellEnd"/>
      <w:r>
        <w:rPr>
          <w:rFonts w:eastAsia="Times New Roman"/>
          <w:color w:val="000000"/>
        </w:rPr>
        <w:t>;</w:t>
      </w:r>
    </w:p>
    <w:p w:rsidR="00F73605" w:rsidRPr="00F73605" w:rsidRDefault="00F73605" w:rsidP="007C4686">
      <w:pPr>
        <w:pStyle w:val="af4"/>
        <w:numPr>
          <w:ilvl w:val="0"/>
          <w:numId w:val="11"/>
        </w:numPr>
        <w:spacing w:line="360" w:lineRule="auto"/>
        <w:jc w:val="both"/>
        <w:rPr>
          <w:rFonts w:eastAsia="Times New Roman"/>
          <w:bCs/>
          <w:color w:val="000000"/>
        </w:rPr>
      </w:pPr>
      <w:r w:rsidRPr="00F73605">
        <w:rPr>
          <w:rFonts w:eastAsia="Times New Roman"/>
          <w:color w:val="000000"/>
        </w:rPr>
        <w:t xml:space="preserve">Попросите </w:t>
      </w:r>
      <w:r w:rsidR="00122D10">
        <w:rPr>
          <w:rFonts w:eastAsia="Times New Roman"/>
          <w:color w:val="000000"/>
        </w:rPr>
        <w:t>звонящего</w:t>
      </w:r>
      <w:r w:rsidRPr="00F73605">
        <w:rPr>
          <w:rFonts w:eastAsia="Times New Roman"/>
          <w:color w:val="000000"/>
        </w:rPr>
        <w:t xml:space="preserve"> назвать свое </w:t>
      </w:r>
      <w:r w:rsidR="00772730">
        <w:rPr>
          <w:rFonts w:eastAsia="Times New Roman"/>
          <w:color w:val="000000"/>
        </w:rPr>
        <w:t>ФИО</w:t>
      </w:r>
      <w:r w:rsidRPr="00F73605">
        <w:rPr>
          <w:rFonts w:eastAsia="Times New Roman"/>
          <w:color w:val="000000"/>
        </w:rPr>
        <w:t>, должность и адрес офиса</w:t>
      </w:r>
      <w:r w:rsidR="00122D10">
        <w:rPr>
          <w:rFonts w:eastAsia="Times New Roman"/>
          <w:color w:val="000000"/>
        </w:rPr>
        <w:t>.</w:t>
      </w:r>
    </w:p>
    <w:p w:rsidR="00F30FB2" w:rsidRPr="00FB132D" w:rsidRDefault="00FB132D" w:rsidP="007C4686">
      <w:pPr>
        <w:pStyle w:val="af4"/>
        <w:numPr>
          <w:ilvl w:val="0"/>
          <w:numId w:val="11"/>
        </w:numPr>
        <w:spacing w:line="36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Предлагайте лично посетить офис для решения проблемы</w:t>
      </w:r>
      <w:r w:rsidR="00122D10">
        <w:rPr>
          <w:rFonts w:eastAsia="Times New Roman"/>
          <w:color w:val="000000"/>
        </w:rPr>
        <w:t>.</w:t>
      </w:r>
    </w:p>
    <w:p w:rsidR="00CD7DC6" w:rsidRDefault="00CD7DC6" w:rsidP="00F30FB2">
      <w:pPr>
        <w:spacing w:after="3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4686">
        <w:rPr>
          <w:rFonts w:ascii="Times New Roman" w:eastAsia="Calibri" w:hAnsi="Times New Roman" w:cs="Times New Roman"/>
          <w:sz w:val="24"/>
          <w:szCs w:val="24"/>
        </w:rPr>
        <w:t>«</w:t>
      </w:r>
      <w:r w:rsidR="00CB147C" w:rsidRPr="007C4686">
        <w:rPr>
          <w:rFonts w:ascii="Times New Roman" w:eastAsia="Calibri" w:hAnsi="Times New Roman" w:cs="Times New Roman"/>
          <w:sz w:val="24"/>
          <w:szCs w:val="24"/>
        </w:rPr>
        <w:t>Будьте внимательны</w:t>
      </w:r>
      <w:r w:rsidR="00772730" w:rsidRPr="00772730">
        <w:rPr>
          <w:rFonts w:ascii="Times New Roman" w:eastAsia="Calibri" w:hAnsi="Times New Roman" w:cs="Times New Roman"/>
          <w:sz w:val="24"/>
          <w:szCs w:val="24"/>
        </w:rPr>
        <w:t xml:space="preserve"> к своим персональным данным и данным банковских карт, чтобы не стать жертвой мошенников</w:t>
      </w:r>
      <w:r w:rsidR="00122D10">
        <w:rPr>
          <w:rFonts w:ascii="Times New Roman" w:eastAsia="Calibri" w:hAnsi="Times New Roman" w:cs="Times New Roman"/>
          <w:sz w:val="24"/>
          <w:szCs w:val="24"/>
        </w:rPr>
        <w:t>,</w:t>
      </w:r>
      <w:r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7C4686" w:rsidRPr="007C4686">
        <w:rPr>
          <w:rFonts w:ascii="Times New Roman" w:eastAsia="Calibri" w:hAnsi="Times New Roman" w:cs="Times New Roman"/>
          <w:sz w:val="24"/>
          <w:szCs w:val="24"/>
        </w:rPr>
        <w:t>напоминает</w:t>
      </w:r>
      <w:r w:rsidRPr="007C4686">
        <w:rPr>
          <w:rFonts w:ascii="Times New Roman" w:eastAsia="Calibri" w:hAnsi="Times New Roman" w:cs="Times New Roman"/>
          <w:sz w:val="24"/>
          <w:szCs w:val="24"/>
        </w:rPr>
        <w:t xml:space="preserve">руководитель филиала </w:t>
      </w:r>
      <w:r w:rsidR="008975A2" w:rsidRPr="007C4686">
        <w:rPr>
          <w:rFonts w:ascii="Times New Roman" w:eastAsia="Calibri" w:hAnsi="Times New Roman" w:cs="Times New Roman"/>
          <w:sz w:val="24"/>
          <w:szCs w:val="24"/>
        </w:rPr>
        <w:t xml:space="preserve">Россельхозбанка </w:t>
      </w:r>
      <w:r w:rsidR="007C4686" w:rsidRPr="007C4686">
        <w:rPr>
          <w:rFonts w:ascii="Times New Roman" w:eastAsia="Calibri" w:hAnsi="Times New Roman" w:cs="Times New Roman"/>
          <w:sz w:val="24"/>
          <w:szCs w:val="24"/>
        </w:rPr>
        <w:t>Наталья Михайлова</w:t>
      </w:r>
      <w:r w:rsidRPr="007C46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CB147C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Лучше лишний раз прийти в банк лично или перезвонить </w:t>
      </w:r>
      <w:r w:rsidR="00F816F0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городскому номеру, размещенн</w:t>
      </w:r>
      <w:r w:rsidR="00CB147C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ому на официальном сайте, чем потерять свои деньги</w:t>
      </w:r>
      <w:r w:rsidR="00FC722C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Для покупок в интернете лучше использовать отдельную карту, не связанную с получением на нее пенсии или зарплаты</w:t>
      </w:r>
      <w:r w:rsidR="008975A2" w:rsidRPr="007C46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F816F0" w:rsidRDefault="00CB147C" w:rsidP="00F816F0">
      <w:pPr>
        <w:spacing w:after="3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Россельхозбанка</w:t>
      </w:r>
      <w:proofErr w:type="spellEnd"/>
      <w:r w:rsidR="00A32DAF">
        <w:fldChar w:fldCharType="begin"/>
      </w:r>
      <w:r w:rsidR="00A32DAF">
        <w:instrText>HYPERLINK "http://www.rshb.ru"</w:instrText>
      </w:r>
      <w:r w:rsidR="00A32DAF">
        <w:fldChar w:fldCharType="separate"/>
      </w:r>
      <w:r w:rsidRPr="00FF2B44">
        <w:rPr>
          <w:rStyle w:val="af6"/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www</w:t>
      </w:r>
      <w:r w:rsidRPr="00CB147C">
        <w:rPr>
          <w:rStyle w:val="af6"/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Pr="00FF2B44">
        <w:rPr>
          <w:rStyle w:val="af6"/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rshb</w:t>
      </w:r>
      <w:proofErr w:type="spellEnd"/>
      <w:r w:rsidRPr="00CB147C">
        <w:rPr>
          <w:rStyle w:val="af6"/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proofErr w:type="spellStart"/>
      <w:r w:rsidRPr="00FF2B44">
        <w:rPr>
          <w:rStyle w:val="af6"/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ru</w:t>
      </w:r>
      <w:proofErr w:type="spellEnd"/>
      <w:r w:rsidR="00A32DAF">
        <w:fldChar w:fldCharType="end"/>
      </w:r>
      <w:r w:rsidR="00197F0C">
        <w:rPr>
          <w:rFonts w:ascii="Times New Roman" w:eastAsia="Calibri" w:hAnsi="Times New Roman" w:cs="Times New Roman"/>
          <w:sz w:val="24"/>
          <w:szCs w:val="24"/>
        </w:rPr>
        <w:t>ближайший о</w:t>
      </w:r>
      <w:r w:rsidR="00197F0C" w:rsidRPr="00B46B47">
        <w:rPr>
          <w:rFonts w:ascii="Times New Roman" w:eastAsia="Calibri" w:hAnsi="Times New Roman" w:cs="Times New Roman"/>
          <w:sz w:val="24"/>
          <w:szCs w:val="24"/>
        </w:rPr>
        <w:t xml:space="preserve">фис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32998">
        <w:rPr>
          <w:rFonts w:ascii="Times New Roman" w:eastAsia="Calibri" w:hAnsi="Times New Roman" w:cs="Times New Roman"/>
          <w:sz w:val="24"/>
          <w:szCs w:val="24"/>
        </w:rPr>
        <w:t>расноярского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филиала расположен</w:t>
      </w:r>
      <w:r w:rsidR="007C4686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="00197F0C">
        <w:rPr>
          <w:rFonts w:ascii="Times New Roman" w:eastAsia="Calibri" w:hAnsi="Times New Roman" w:cs="Times New Roman"/>
          <w:sz w:val="24"/>
          <w:szCs w:val="24"/>
        </w:rPr>
        <w:t xml:space="preserve"> г. Минусинск, ул. Октябрьская, 93 В</w:t>
      </w:r>
      <w:r w:rsidR="00197F0C" w:rsidRPr="00B46B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6B47" w:rsidRPr="00B46B47">
        <w:rPr>
          <w:rFonts w:ascii="Times New Roman" w:eastAsia="Calibri" w:hAnsi="Times New Roman" w:cs="Times New Roman"/>
          <w:sz w:val="24"/>
          <w:szCs w:val="24"/>
        </w:rPr>
        <w:t>На ваши вопр</w:t>
      </w:r>
      <w:r w:rsidR="00204FD9">
        <w:rPr>
          <w:rFonts w:ascii="Times New Roman" w:eastAsia="Calibri" w:hAnsi="Times New Roman" w:cs="Times New Roman"/>
          <w:sz w:val="24"/>
          <w:szCs w:val="24"/>
        </w:rPr>
        <w:t>осы готовы ответить по телефону</w:t>
      </w:r>
      <w:r w:rsidR="00B46B47" w:rsidRPr="00197F0C">
        <w:rPr>
          <w:rFonts w:ascii="Times New Roman" w:eastAsia="Calibri" w:hAnsi="Times New Roman" w:cs="Times New Roman"/>
          <w:sz w:val="24"/>
          <w:szCs w:val="24"/>
        </w:rPr>
        <w:t>: (</w:t>
      </w:r>
      <w:r w:rsidR="007C4686" w:rsidRPr="00197F0C">
        <w:rPr>
          <w:rFonts w:ascii="Times New Roman" w:eastAsia="Calibri" w:hAnsi="Times New Roman" w:cs="Times New Roman"/>
          <w:sz w:val="24"/>
          <w:szCs w:val="24"/>
        </w:rPr>
        <w:t>391</w:t>
      </w:r>
      <w:r w:rsidR="00B46B47" w:rsidRPr="00197F0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C4686" w:rsidRPr="00197F0C">
        <w:rPr>
          <w:rFonts w:ascii="Times New Roman" w:eastAsia="Calibri" w:hAnsi="Times New Roman" w:cs="Times New Roman"/>
          <w:sz w:val="24"/>
          <w:szCs w:val="24"/>
        </w:rPr>
        <w:t>267</w:t>
      </w:r>
      <w:r w:rsidRPr="00197F0C">
        <w:rPr>
          <w:rFonts w:ascii="Times New Roman" w:eastAsia="Calibri" w:hAnsi="Times New Roman" w:cs="Times New Roman"/>
          <w:sz w:val="24"/>
          <w:szCs w:val="24"/>
        </w:rPr>
        <w:t>-</w:t>
      </w:r>
      <w:r w:rsidR="007C4686" w:rsidRPr="00197F0C">
        <w:rPr>
          <w:rFonts w:ascii="Times New Roman" w:eastAsia="Calibri" w:hAnsi="Times New Roman" w:cs="Times New Roman"/>
          <w:sz w:val="24"/>
          <w:szCs w:val="24"/>
        </w:rPr>
        <w:t>67-00</w:t>
      </w:r>
      <w:r w:rsidRPr="00197F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579" w:rsidRPr="00F816F0" w:rsidRDefault="00813579" w:rsidP="00F816F0">
      <w:pPr>
        <w:spacing w:after="3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46B47">
        <w:rPr>
          <w:rFonts w:ascii="Times New Roman" w:hAnsi="Times New Roman" w:cs="Times New Roman"/>
          <w:sz w:val="20"/>
          <w:szCs w:val="20"/>
        </w:rPr>
        <w:t>АО «Россельхозбанк». Генеральная лицензия Банка России № 3349.</w:t>
      </w:r>
      <w:bookmarkStart w:id="0" w:name="_GoBack"/>
      <w:bookmarkEnd w:id="0"/>
    </w:p>
    <w:sectPr w:rsidR="00813579" w:rsidRPr="00F816F0" w:rsidSect="00424664">
      <w:pgSz w:w="11906" w:h="16838"/>
      <w:pgMar w:top="426" w:right="849" w:bottom="567" w:left="1701" w:header="0" w:footer="0" w:gutter="0"/>
      <w:cols w:space="720"/>
      <w:formProt w:val="0"/>
      <w:docGrid w:linePitch="360" w:charSpace="8192"/>
      <w:sectPrChange w:id="1" w:author="Icom" w:date="2022-12-15T10:58:00Z">
        <w:sectPr w:rsidR="00813579" w:rsidRPr="00F816F0" w:rsidSect="00424664">
          <w:pgMar w:top="709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MS Gothic"/>
    <w:charset w:val="8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087A12"/>
    <w:multiLevelType w:val="multilevel"/>
    <w:tmpl w:val="B22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5D09"/>
    <w:multiLevelType w:val="hybridMultilevel"/>
    <w:tmpl w:val="F3F6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4B27"/>
    <w:multiLevelType w:val="hybridMultilevel"/>
    <w:tmpl w:val="B6686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27F82"/>
    <w:multiLevelType w:val="hybridMultilevel"/>
    <w:tmpl w:val="F82EC89E"/>
    <w:lvl w:ilvl="0" w:tplc="55D8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34C2"/>
    <w:multiLevelType w:val="multilevel"/>
    <w:tmpl w:val="89B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25D2E"/>
    <w:multiLevelType w:val="hybridMultilevel"/>
    <w:tmpl w:val="E01057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60B2E"/>
    <w:multiLevelType w:val="multilevel"/>
    <w:tmpl w:val="29E6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757212"/>
    <w:multiLevelType w:val="hybridMultilevel"/>
    <w:tmpl w:val="384AC2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726E2A"/>
    <w:multiLevelType w:val="hybridMultilevel"/>
    <w:tmpl w:val="3E4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279B2"/>
    <w:multiLevelType w:val="hybridMultilevel"/>
    <w:tmpl w:val="E34A0F9E"/>
    <w:lvl w:ilvl="0" w:tplc="147E8ED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07871"/>
    <w:multiLevelType w:val="hybridMultilevel"/>
    <w:tmpl w:val="78A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characterSpacingControl w:val="doNotCompress"/>
  <w:compat/>
  <w:rsids>
    <w:rsidRoot w:val="004F313E"/>
    <w:rsid w:val="00012C33"/>
    <w:rsid w:val="000615ED"/>
    <w:rsid w:val="00067931"/>
    <w:rsid w:val="000700BB"/>
    <w:rsid w:val="0007425E"/>
    <w:rsid w:val="0008320F"/>
    <w:rsid w:val="000B16BB"/>
    <w:rsid w:val="000B2020"/>
    <w:rsid w:val="000C2C52"/>
    <w:rsid w:val="00122D10"/>
    <w:rsid w:val="001267E4"/>
    <w:rsid w:val="001317BE"/>
    <w:rsid w:val="00137435"/>
    <w:rsid w:val="00143026"/>
    <w:rsid w:val="00147042"/>
    <w:rsid w:val="00194096"/>
    <w:rsid w:val="00197F0C"/>
    <w:rsid w:val="001C50F6"/>
    <w:rsid w:val="001D7299"/>
    <w:rsid w:val="001E484B"/>
    <w:rsid w:val="001F37CF"/>
    <w:rsid w:val="00204FD9"/>
    <w:rsid w:val="002241CC"/>
    <w:rsid w:val="00234047"/>
    <w:rsid w:val="00234D2B"/>
    <w:rsid w:val="00294D49"/>
    <w:rsid w:val="002C111C"/>
    <w:rsid w:val="00306819"/>
    <w:rsid w:val="00321BC1"/>
    <w:rsid w:val="00333EC4"/>
    <w:rsid w:val="00392492"/>
    <w:rsid w:val="00397880"/>
    <w:rsid w:val="00400C9B"/>
    <w:rsid w:val="00405911"/>
    <w:rsid w:val="0041608A"/>
    <w:rsid w:val="00416EB8"/>
    <w:rsid w:val="00424664"/>
    <w:rsid w:val="00425A6F"/>
    <w:rsid w:val="0048002D"/>
    <w:rsid w:val="004858E9"/>
    <w:rsid w:val="004B0F4F"/>
    <w:rsid w:val="004D3207"/>
    <w:rsid w:val="004F313E"/>
    <w:rsid w:val="00502D6E"/>
    <w:rsid w:val="00536727"/>
    <w:rsid w:val="00544408"/>
    <w:rsid w:val="005773A6"/>
    <w:rsid w:val="0058074C"/>
    <w:rsid w:val="005841D2"/>
    <w:rsid w:val="005C05A9"/>
    <w:rsid w:val="005C07B4"/>
    <w:rsid w:val="005C7541"/>
    <w:rsid w:val="005E66E5"/>
    <w:rsid w:val="00602416"/>
    <w:rsid w:val="00620F27"/>
    <w:rsid w:val="00653F84"/>
    <w:rsid w:val="006719EE"/>
    <w:rsid w:val="0067721B"/>
    <w:rsid w:val="006D7D07"/>
    <w:rsid w:val="006F3A1A"/>
    <w:rsid w:val="0071476A"/>
    <w:rsid w:val="00721985"/>
    <w:rsid w:val="00732EF5"/>
    <w:rsid w:val="00736677"/>
    <w:rsid w:val="007400FD"/>
    <w:rsid w:val="00772730"/>
    <w:rsid w:val="00797385"/>
    <w:rsid w:val="007B7673"/>
    <w:rsid w:val="007C4686"/>
    <w:rsid w:val="007D13E0"/>
    <w:rsid w:val="007D6320"/>
    <w:rsid w:val="007F0D40"/>
    <w:rsid w:val="007F427D"/>
    <w:rsid w:val="008103AE"/>
    <w:rsid w:val="00813579"/>
    <w:rsid w:val="0085191F"/>
    <w:rsid w:val="0086745C"/>
    <w:rsid w:val="0087305C"/>
    <w:rsid w:val="008975A2"/>
    <w:rsid w:val="008A39C1"/>
    <w:rsid w:val="008F2D57"/>
    <w:rsid w:val="009162AF"/>
    <w:rsid w:val="0094613A"/>
    <w:rsid w:val="00961E22"/>
    <w:rsid w:val="00980431"/>
    <w:rsid w:val="00982E4B"/>
    <w:rsid w:val="00993683"/>
    <w:rsid w:val="009B469F"/>
    <w:rsid w:val="009C0BBC"/>
    <w:rsid w:val="009E3CB5"/>
    <w:rsid w:val="009F5CBF"/>
    <w:rsid w:val="00A12460"/>
    <w:rsid w:val="00A2111A"/>
    <w:rsid w:val="00A32DAF"/>
    <w:rsid w:val="00A4223B"/>
    <w:rsid w:val="00A57580"/>
    <w:rsid w:val="00A829A8"/>
    <w:rsid w:val="00A83403"/>
    <w:rsid w:val="00AA281A"/>
    <w:rsid w:val="00AD1BAE"/>
    <w:rsid w:val="00B0663D"/>
    <w:rsid w:val="00B07F50"/>
    <w:rsid w:val="00B11D4F"/>
    <w:rsid w:val="00B44794"/>
    <w:rsid w:val="00B46B47"/>
    <w:rsid w:val="00BA0CAB"/>
    <w:rsid w:val="00BB2928"/>
    <w:rsid w:val="00BC17CE"/>
    <w:rsid w:val="00BD6730"/>
    <w:rsid w:val="00BF501E"/>
    <w:rsid w:val="00C171CE"/>
    <w:rsid w:val="00C20F46"/>
    <w:rsid w:val="00C37A60"/>
    <w:rsid w:val="00C962EC"/>
    <w:rsid w:val="00CB147C"/>
    <w:rsid w:val="00CB6566"/>
    <w:rsid w:val="00CC06DA"/>
    <w:rsid w:val="00CD7DC6"/>
    <w:rsid w:val="00D1375D"/>
    <w:rsid w:val="00D204DF"/>
    <w:rsid w:val="00D31622"/>
    <w:rsid w:val="00D33DC3"/>
    <w:rsid w:val="00D86A88"/>
    <w:rsid w:val="00D941AE"/>
    <w:rsid w:val="00DD1D37"/>
    <w:rsid w:val="00E10E9F"/>
    <w:rsid w:val="00E14CFB"/>
    <w:rsid w:val="00E17547"/>
    <w:rsid w:val="00E32998"/>
    <w:rsid w:val="00E377E1"/>
    <w:rsid w:val="00E558FF"/>
    <w:rsid w:val="00E8563E"/>
    <w:rsid w:val="00E9327F"/>
    <w:rsid w:val="00EE163B"/>
    <w:rsid w:val="00F05A8B"/>
    <w:rsid w:val="00F10F9C"/>
    <w:rsid w:val="00F301B8"/>
    <w:rsid w:val="00F30FB2"/>
    <w:rsid w:val="00F34D5C"/>
    <w:rsid w:val="00F42740"/>
    <w:rsid w:val="00F73605"/>
    <w:rsid w:val="00F816F0"/>
    <w:rsid w:val="00F9055A"/>
    <w:rsid w:val="00FA3989"/>
    <w:rsid w:val="00FB1256"/>
    <w:rsid w:val="00FB132D"/>
    <w:rsid w:val="00FC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0A7A"/>
    <w:pPr>
      <w:spacing w:beforeAutospacing="1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CF2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55A6C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0"/>
    <w:uiPriority w:val="99"/>
    <w:qFormat/>
    <w:rsid w:val="00711EC1"/>
    <w:rPr>
      <w:sz w:val="20"/>
      <w:szCs w:val="20"/>
    </w:rPr>
  </w:style>
  <w:style w:type="character" w:customStyle="1" w:styleId="a6">
    <w:name w:val="Привязка сноски"/>
    <w:rsid w:val="00A32DA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711EC1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962DC"/>
    <w:rPr>
      <w:color w:val="0000FF" w:themeColor="hyperlink"/>
      <w:u w:val="single"/>
    </w:rPr>
  </w:style>
  <w:style w:type="character" w:customStyle="1" w:styleId="a7">
    <w:name w:val="Без интервала Знак"/>
    <w:uiPriority w:val="1"/>
    <w:qFormat/>
    <w:rsid w:val="000962D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20A7A"/>
    <w:rPr>
      <w:rFonts w:ascii="Segoe UI Semilight" w:eastAsia="Times New Roman" w:hAnsi="Segoe UI Semilight" w:cs="Segoe UI Semilight"/>
      <w:color w:val="26262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22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DE4DFC"/>
    <w:rPr>
      <w:b/>
      <w:bCs/>
    </w:rPr>
  </w:style>
  <w:style w:type="paragraph" w:styleId="a9">
    <w:name w:val="Title"/>
    <w:basedOn w:val="a"/>
    <w:next w:val="aa"/>
    <w:qFormat/>
    <w:rsid w:val="00A32D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A32DAF"/>
    <w:pPr>
      <w:spacing w:after="140"/>
    </w:pPr>
  </w:style>
  <w:style w:type="paragraph" w:styleId="ab">
    <w:name w:val="List"/>
    <w:basedOn w:val="aa"/>
    <w:rsid w:val="00A32DAF"/>
    <w:rPr>
      <w:rFonts w:cs="Arial"/>
    </w:rPr>
  </w:style>
  <w:style w:type="paragraph" w:styleId="ac">
    <w:name w:val="caption"/>
    <w:basedOn w:val="a"/>
    <w:qFormat/>
    <w:rsid w:val="00A32D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A32DAF"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2D36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  <w:rsid w:val="00A32DAF"/>
  </w:style>
  <w:style w:type="paragraph" w:styleId="af0">
    <w:name w:val="header"/>
    <w:aliases w:val="ВерхКолонтитул"/>
    <w:basedOn w:val="a"/>
    <w:rsid w:val="00CF2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55A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uiPriority w:val="99"/>
    <w:unhideWhenUsed/>
    <w:rsid w:val="00711EC1"/>
    <w:pPr>
      <w:spacing w:after="0" w:line="240" w:lineRule="auto"/>
    </w:pPr>
    <w:rPr>
      <w:sz w:val="20"/>
      <w:szCs w:val="20"/>
    </w:rPr>
  </w:style>
  <w:style w:type="paragraph" w:styleId="af3">
    <w:name w:val="No Spacing"/>
    <w:uiPriority w:val="1"/>
    <w:qFormat/>
    <w:rsid w:val="000962DC"/>
    <w:rPr>
      <w:rFonts w:ascii="Calibri" w:eastAsiaTheme="minorEastAsia" w:hAnsi="Calibri"/>
      <w:lang w:eastAsia="ru-RU"/>
    </w:rPr>
  </w:style>
  <w:style w:type="paragraph" w:styleId="af4">
    <w:name w:val="List Paragraph"/>
    <w:basedOn w:val="a"/>
    <w:uiPriority w:val="34"/>
    <w:qFormat/>
    <w:rsid w:val="00C714E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B6D6A"/>
    <w:rPr>
      <w:rFonts w:ascii="Montserrat" w:eastAsia="Calibri" w:hAnsi="Montserrat" w:cs="Montserrat"/>
      <w:color w:val="000000"/>
      <w:sz w:val="24"/>
      <w:szCs w:val="24"/>
    </w:rPr>
  </w:style>
  <w:style w:type="table" w:styleId="af5">
    <w:name w:val="Table Grid"/>
    <w:basedOn w:val="a1"/>
    <w:uiPriority w:val="59"/>
    <w:rsid w:val="00C714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0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306819"/>
    <w:rPr>
      <w:color w:val="0000FF"/>
      <w:u w:val="single"/>
    </w:rPr>
  </w:style>
  <w:style w:type="character" w:customStyle="1" w:styleId="extended-textshort">
    <w:name w:val="extended-text__short"/>
    <w:rsid w:val="000700BB"/>
  </w:style>
  <w:style w:type="paragraph" w:customStyle="1" w:styleId="4">
    <w:name w:val="Заглавие 4"/>
    <w:basedOn w:val="3"/>
    <w:next w:val="a"/>
    <w:link w:val="4CharChar"/>
    <w:qFormat/>
    <w:rsid w:val="00E17547"/>
    <w:pPr>
      <w:keepNext/>
      <w:keepLines/>
      <w:spacing w:before="100" w:after="100"/>
      <w:jc w:val="both"/>
    </w:pPr>
    <w:rPr>
      <w:rFonts w:ascii="Arial" w:hAnsi="Arial" w:cs="Times New Roman"/>
      <w:b/>
      <w:bCs/>
      <w:color w:val="auto"/>
      <w:sz w:val="24"/>
      <w:szCs w:val="26"/>
    </w:rPr>
  </w:style>
  <w:style w:type="character" w:customStyle="1" w:styleId="4CharChar">
    <w:name w:val="Заглавие 4 Char Char"/>
    <w:link w:val="4"/>
    <w:rsid w:val="00E17547"/>
    <w:rPr>
      <w:rFonts w:ascii="Arial" w:eastAsia="Times New Roman" w:hAnsi="Arial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51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EEC7-074B-460C-BC78-96C94D3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Пензенский РФ ОАО "Россельхозбанк"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Петровна</dc:creator>
  <cp:lastModifiedBy>Icom</cp:lastModifiedBy>
  <cp:revision>4</cp:revision>
  <cp:lastPrinted>2020-03-18T12:14:00Z</cp:lastPrinted>
  <dcterms:created xsi:type="dcterms:W3CDTF">2022-12-14T03:31:00Z</dcterms:created>
  <dcterms:modified xsi:type="dcterms:W3CDTF">2022-12-15T03:59:00Z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Пензенский РФ ОАО "Россельхозбанк"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