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333" w:rsidRPr="00991376" w:rsidRDefault="00AF4333" w:rsidP="00E834BE">
      <w:pPr>
        <w:jc w:val="center"/>
        <w:rPr>
          <w:b/>
          <w:sz w:val="28"/>
          <w:szCs w:val="28"/>
        </w:rPr>
      </w:pPr>
      <w:r w:rsidRPr="00991376">
        <w:rPr>
          <w:b/>
          <w:sz w:val="28"/>
          <w:szCs w:val="28"/>
        </w:rPr>
        <w:t>Ермаковский сельский Совет депутатов</w:t>
      </w:r>
    </w:p>
    <w:p w:rsidR="00AF4333" w:rsidRPr="00991376" w:rsidRDefault="00AF4333" w:rsidP="00E834BE">
      <w:pPr>
        <w:jc w:val="center"/>
        <w:rPr>
          <w:b/>
          <w:sz w:val="28"/>
          <w:szCs w:val="28"/>
        </w:rPr>
      </w:pPr>
      <w:r w:rsidRPr="00991376">
        <w:rPr>
          <w:b/>
          <w:sz w:val="28"/>
          <w:szCs w:val="28"/>
        </w:rPr>
        <w:t>Ермаковского района Красноярского края</w:t>
      </w:r>
    </w:p>
    <w:p w:rsidR="00AF4333" w:rsidRPr="00991376" w:rsidRDefault="00AF4333" w:rsidP="00E834BE">
      <w:pPr>
        <w:jc w:val="center"/>
        <w:rPr>
          <w:b/>
          <w:sz w:val="28"/>
          <w:szCs w:val="28"/>
        </w:rPr>
      </w:pPr>
      <w:proofErr w:type="gramStart"/>
      <w:r w:rsidRPr="00991376">
        <w:rPr>
          <w:b/>
          <w:sz w:val="28"/>
          <w:szCs w:val="28"/>
        </w:rPr>
        <w:t>Р</w:t>
      </w:r>
      <w:proofErr w:type="gramEnd"/>
      <w:r w:rsidRPr="00991376">
        <w:rPr>
          <w:b/>
          <w:sz w:val="28"/>
          <w:szCs w:val="28"/>
        </w:rPr>
        <w:t xml:space="preserve"> Е Ш Е Н И Е</w:t>
      </w:r>
    </w:p>
    <w:p w:rsidR="00AF4333" w:rsidRPr="00991376" w:rsidRDefault="00AF4333" w:rsidP="003B12F7">
      <w:pPr>
        <w:rPr>
          <w:sz w:val="28"/>
          <w:szCs w:val="28"/>
        </w:rPr>
      </w:pPr>
    </w:p>
    <w:p w:rsidR="00AF4333" w:rsidRPr="00991376" w:rsidRDefault="00AF4333" w:rsidP="005C34DA">
      <w:pPr>
        <w:ind w:firstLine="708"/>
        <w:rPr>
          <w:b/>
          <w:sz w:val="28"/>
          <w:szCs w:val="28"/>
        </w:rPr>
      </w:pPr>
      <w:r w:rsidRPr="00991376">
        <w:rPr>
          <w:sz w:val="28"/>
          <w:szCs w:val="28"/>
        </w:rPr>
        <w:t>«</w:t>
      </w:r>
      <w:r w:rsidR="00F916C2">
        <w:rPr>
          <w:sz w:val="28"/>
          <w:szCs w:val="28"/>
        </w:rPr>
        <w:t>23</w:t>
      </w:r>
      <w:r w:rsidRPr="00991376">
        <w:rPr>
          <w:sz w:val="28"/>
          <w:szCs w:val="28"/>
        </w:rPr>
        <w:t>»</w:t>
      </w:r>
      <w:r w:rsidR="00633533">
        <w:rPr>
          <w:sz w:val="28"/>
          <w:szCs w:val="28"/>
        </w:rPr>
        <w:t xml:space="preserve"> ноября</w:t>
      </w:r>
      <w:r w:rsidRPr="00991376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991376">
        <w:rPr>
          <w:sz w:val="28"/>
          <w:szCs w:val="28"/>
        </w:rPr>
        <w:tab/>
      </w:r>
      <w:r w:rsidRPr="00991376">
        <w:rPr>
          <w:sz w:val="28"/>
          <w:szCs w:val="28"/>
        </w:rPr>
        <w:tab/>
        <w:t xml:space="preserve"> с. Ермаковское</w:t>
      </w:r>
      <w:r w:rsidRPr="00991376">
        <w:rPr>
          <w:sz w:val="28"/>
          <w:szCs w:val="28"/>
        </w:rPr>
        <w:tab/>
      </w:r>
      <w:r w:rsidRPr="00991376">
        <w:rPr>
          <w:sz w:val="28"/>
          <w:szCs w:val="28"/>
        </w:rPr>
        <w:tab/>
      </w:r>
      <w:r w:rsidRPr="00991376">
        <w:rPr>
          <w:sz w:val="28"/>
          <w:szCs w:val="28"/>
        </w:rPr>
        <w:tab/>
        <w:t xml:space="preserve"> №</w:t>
      </w:r>
      <w:r w:rsidR="00F916C2">
        <w:rPr>
          <w:sz w:val="28"/>
          <w:szCs w:val="28"/>
        </w:rPr>
        <w:t>37-159</w:t>
      </w:r>
      <w:r w:rsidRPr="00991376">
        <w:rPr>
          <w:sz w:val="28"/>
          <w:szCs w:val="28"/>
        </w:rPr>
        <w:t xml:space="preserve">р </w:t>
      </w:r>
    </w:p>
    <w:p w:rsidR="00AF4333" w:rsidRPr="00991376" w:rsidRDefault="00AF4333" w:rsidP="003B12F7">
      <w:pPr>
        <w:jc w:val="both"/>
        <w:rPr>
          <w:sz w:val="28"/>
          <w:szCs w:val="28"/>
        </w:rPr>
      </w:pPr>
    </w:p>
    <w:p w:rsidR="008C5714" w:rsidRPr="00991376" w:rsidRDefault="008C5714" w:rsidP="008C5714">
      <w:pPr>
        <w:jc w:val="both"/>
        <w:rPr>
          <w:sz w:val="28"/>
          <w:szCs w:val="28"/>
        </w:rPr>
      </w:pPr>
      <w:r w:rsidRPr="00991376">
        <w:rPr>
          <w:sz w:val="28"/>
          <w:szCs w:val="28"/>
        </w:rPr>
        <w:t>Об установлении налога на имущество физических лиц на 201</w:t>
      </w:r>
      <w:r>
        <w:rPr>
          <w:sz w:val="28"/>
          <w:szCs w:val="28"/>
        </w:rPr>
        <w:t>9</w:t>
      </w:r>
      <w:r w:rsidRPr="00991376">
        <w:rPr>
          <w:sz w:val="28"/>
          <w:szCs w:val="28"/>
        </w:rPr>
        <w:t xml:space="preserve"> год</w:t>
      </w:r>
    </w:p>
    <w:p w:rsidR="008C5714" w:rsidRPr="003B32B1" w:rsidRDefault="008C5714" w:rsidP="008C5714">
      <w:pPr>
        <w:ind w:firstLine="709"/>
        <w:jc w:val="both"/>
        <w:rPr>
          <w:sz w:val="28"/>
          <w:szCs w:val="28"/>
        </w:rPr>
      </w:pPr>
      <w:proofErr w:type="gramStart"/>
      <w:r w:rsidRPr="00991376">
        <w:rPr>
          <w:sz w:val="28"/>
          <w:szCs w:val="28"/>
        </w:rPr>
        <w:t>В соответствии с Федеральным законом от 06.10.2003г. N 131-ФЗ "Об общих принципах организации местного самоуправления в Российской Федерации", главой 32 «Налог на имущество физических лиц» Налогового</w:t>
      </w:r>
      <w:r w:rsidRPr="003B32B1">
        <w:rPr>
          <w:sz w:val="28"/>
          <w:szCs w:val="28"/>
        </w:rPr>
        <w:t xml:space="preserve"> кодекса Российской Федерации, Законом Красноярского края от «</w:t>
      </w:r>
      <w:r>
        <w:rPr>
          <w:sz w:val="28"/>
          <w:szCs w:val="28"/>
        </w:rPr>
        <w:t>01</w:t>
      </w:r>
      <w:r w:rsidRPr="003B32B1">
        <w:rPr>
          <w:sz w:val="28"/>
          <w:szCs w:val="28"/>
        </w:rPr>
        <w:t>»</w:t>
      </w:r>
      <w:r>
        <w:rPr>
          <w:sz w:val="28"/>
          <w:szCs w:val="28"/>
        </w:rPr>
        <w:t xml:space="preserve"> 11. </w:t>
      </w:r>
      <w:r w:rsidRPr="003B32B1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3B32B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6-2108 </w:t>
      </w:r>
      <w:r w:rsidRPr="003B32B1">
        <w:rPr>
          <w:sz w:val="28"/>
          <w:szCs w:val="28"/>
        </w:rPr>
        <w:t>«Об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</w:t>
      </w:r>
      <w:proofErr w:type="gramEnd"/>
      <w:r w:rsidRPr="003B32B1">
        <w:rPr>
          <w:sz w:val="28"/>
          <w:szCs w:val="28"/>
        </w:rPr>
        <w:t xml:space="preserve"> кадастровой стоимости объектов налогообложения», руководствуясь Уставом 7,23 сельсовета Ермаковского района Красноярского края, Ермаковский сельский Совет депутатов решил:</w:t>
      </w:r>
    </w:p>
    <w:p w:rsidR="008C5714" w:rsidRPr="003B32B1" w:rsidRDefault="008C5714" w:rsidP="008C5714">
      <w:pPr>
        <w:ind w:firstLine="709"/>
        <w:jc w:val="both"/>
        <w:rPr>
          <w:sz w:val="28"/>
          <w:szCs w:val="28"/>
        </w:rPr>
      </w:pPr>
      <w:r w:rsidRPr="003B32B1">
        <w:rPr>
          <w:sz w:val="28"/>
          <w:szCs w:val="28"/>
        </w:rPr>
        <w:t>1. Установить и ввести в действие с 1 января 201</w:t>
      </w:r>
      <w:r>
        <w:rPr>
          <w:sz w:val="28"/>
          <w:szCs w:val="28"/>
        </w:rPr>
        <w:t>9</w:t>
      </w:r>
      <w:r w:rsidRPr="003B32B1">
        <w:rPr>
          <w:sz w:val="28"/>
          <w:szCs w:val="28"/>
        </w:rPr>
        <w:t xml:space="preserve"> года на территории Ермаковского сельсовета Ермаковского района Красноярского края налог на имущество физических лиц (далее – налог).</w:t>
      </w:r>
    </w:p>
    <w:p w:rsidR="008C5714" w:rsidRPr="003B32B1" w:rsidRDefault="008C5714" w:rsidP="008C5714">
      <w:pPr>
        <w:ind w:firstLine="709"/>
        <w:jc w:val="both"/>
        <w:rPr>
          <w:sz w:val="28"/>
          <w:szCs w:val="28"/>
        </w:rPr>
      </w:pPr>
      <w:r w:rsidRPr="003B32B1">
        <w:rPr>
          <w:sz w:val="28"/>
          <w:szCs w:val="28"/>
        </w:rPr>
        <w:t>2. Установить, что налоговая база в отношении каждого объекта налогообложения определяется исходя из их кадастровой стоимости с учетом особенностей, предусмотренных статьей 403 НК РФ.</w:t>
      </w:r>
    </w:p>
    <w:p w:rsidR="008C5714" w:rsidRPr="003B32B1" w:rsidRDefault="008C5714" w:rsidP="008C5714">
      <w:pPr>
        <w:ind w:firstLine="709"/>
        <w:jc w:val="both"/>
        <w:rPr>
          <w:sz w:val="28"/>
          <w:szCs w:val="28"/>
        </w:rPr>
      </w:pPr>
      <w:r w:rsidRPr="003B32B1">
        <w:rPr>
          <w:sz w:val="28"/>
          <w:szCs w:val="28"/>
        </w:rPr>
        <w:t>3. Определить налоговые ставки в следующих размерах:</w:t>
      </w:r>
    </w:p>
    <w:p w:rsidR="008C5714" w:rsidRPr="003B32B1" w:rsidRDefault="008C5714" w:rsidP="008C5714">
      <w:pPr>
        <w:ind w:firstLine="709"/>
        <w:jc w:val="both"/>
        <w:rPr>
          <w:sz w:val="28"/>
          <w:szCs w:val="28"/>
        </w:rPr>
      </w:pPr>
      <w:r w:rsidRPr="003B32B1">
        <w:rPr>
          <w:sz w:val="28"/>
          <w:szCs w:val="28"/>
        </w:rPr>
        <w:t>1) 0,</w:t>
      </w:r>
      <w:r w:rsidR="0030338D">
        <w:rPr>
          <w:sz w:val="28"/>
          <w:szCs w:val="28"/>
        </w:rPr>
        <w:t>2</w:t>
      </w:r>
      <w:bookmarkStart w:id="0" w:name="_GoBack"/>
      <w:bookmarkEnd w:id="0"/>
      <w:r w:rsidRPr="003B32B1">
        <w:rPr>
          <w:sz w:val="28"/>
          <w:szCs w:val="28"/>
        </w:rPr>
        <w:t xml:space="preserve"> процента в отношении:</w:t>
      </w:r>
    </w:p>
    <w:p w:rsidR="008C5714" w:rsidRPr="003B32B1" w:rsidRDefault="008C5714" w:rsidP="008C57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жилых домов, частей жилых домов, квартир, частей квартир, комнат</w:t>
      </w:r>
      <w:r w:rsidRPr="003B32B1">
        <w:rPr>
          <w:sz w:val="28"/>
          <w:szCs w:val="28"/>
        </w:rPr>
        <w:t>;</w:t>
      </w:r>
    </w:p>
    <w:p w:rsidR="008C5714" w:rsidRPr="003B32B1" w:rsidRDefault="008C5714" w:rsidP="008C5714">
      <w:pPr>
        <w:ind w:firstLine="709"/>
        <w:jc w:val="both"/>
        <w:rPr>
          <w:sz w:val="28"/>
          <w:szCs w:val="28"/>
        </w:rPr>
      </w:pPr>
      <w:r w:rsidRPr="003B32B1">
        <w:rPr>
          <w:sz w:val="28"/>
          <w:szCs w:val="28"/>
        </w:rPr>
        <w:t>объектов незавершённого строительства в случае, если проектируемым назначением таких объектов является жилой дом;</w:t>
      </w:r>
    </w:p>
    <w:p w:rsidR="008C5714" w:rsidRPr="003B32B1" w:rsidRDefault="008C5714" w:rsidP="008C5714">
      <w:pPr>
        <w:ind w:firstLine="709"/>
        <w:jc w:val="both"/>
        <w:rPr>
          <w:sz w:val="28"/>
          <w:szCs w:val="28"/>
        </w:rPr>
      </w:pPr>
      <w:r w:rsidRPr="003B32B1">
        <w:rPr>
          <w:sz w:val="28"/>
          <w:szCs w:val="28"/>
        </w:rPr>
        <w:t>единых недвижимых комплексов, в состав которых входит хотя бы од</w:t>
      </w:r>
      <w:r>
        <w:rPr>
          <w:sz w:val="28"/>
          <w:szCs w:val="28"/>
        </w:rPr>
        <w:t xml:space="preserve">ин </w:t>
      </w:r>
      <w:r w:rsidRPr="003B32B1">
        <w:rPr>
          <w:sz w:val="28"/>
          <w:szCs w:val="28"/>
        </w:rPr>
        <w:t>жилой дом;</w:t>
      </w:r>
    </w:p>
    <w:p w:rsidR="008C5714" w:rsidRPr="003B32B1" w:rsidRDefault="008C5714" w:rsidP="008C57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гаражей и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 xml:space="preserve"> – мест, в том числе расположенных в объектах налогообложения, указанных в подпункте 1 настоящего пункта;</w:t>
      </w:r>
    </w:p>
    <w:p w:rsidR="008C5714" w:rsidRPr="003B32B1" w:rsidRDefault="008C5714" w:rsidP="008C5714">
      <w:pPr>
        <w:ind w:firstLine="709"/>
        <w:jc w:val="both"/>
        <w:rPr>
          <w:sz w:val="28"/>
          <w:szCs w:val="28"/>
        </w:rPr>
      </w:pPr>
      <w:r w:rsidRPr="003B32B1">
        <w:rPr>
          <w:sz w:val="28"/>
          <w:szCs w:val="28"/>
        </w:rPr>
        <w:t xml:space="preserve">хозяйственных строений или сооружений, площадь каждого </w:t>
      </w:r>
      <w:proofErr w:type="gramStart"/>
      <w:r w:rsidRPr="003B32B1">
        <w:rPr>
          <w:sz w:val="28"/>
          <w:szCs w:val="28"/>
        </w:rPr>
        <w:t>из</w:t>
      </w:r>
      <w:proofErr w:type="gramEnd"/>
      <w:r w:rsidRPr="003B32B1">
        <w:rPr>
          <w:sz w:val="28"/>
          <w:szCs w:val="28"/>
        </w:rPr>
        <w:t xml:space="preserve"> </w:t>
      </w:r>
      <w:proofErr w:type="gramStart"/>
      <w:r w:rsidRPr="003B32B1">
        <w:rPr>
          <w:sz w:val="28"/>
          <w:szCs w:val="28"/>
        </w:rPr>
        <w:t>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  <w:proofErr w:type="gramEnd"/>
    </w:p>
    <w:p w:rsidR="008C5714" w:rsidRPr="003B32B1" w:rsidRDefault="008C5714" w:rsidP="008C5714">
      <w:pPr>
        <w:pStyle w:val="a5"/>
        <w:ind w:firstLine="709"/>
        <w:jc w:val="both"/>
        <w:rPr>
          <w:color w:val="000000"/>
          <w:sz w:val="28"/>
          <w:szCs w:val="28"/>
        </w:rPr>
      </w:pPr>
      <w:proofErr w:type="gramStart"/>
      <w:r w:rsidRPr="003B32B1">
        <w:rPr>
          <w:color w:val="000000"/>
          <w:sz w:val="28"/>
          <w:szCs w:val="28"/>
        </w:rPr>
        <w:t xml:space="preserve">2) 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</w:t>
      </w:r>
      <w:r>
        <w:rPr>
          <w:color w:val="000000"/>
          <w:sz w:val="28"/>
          <w:szCs w:val="28"/>
        </w:rPr>
        <w:t xml:space="preserve">каждого из </w:t>
      </w:r>
      <w:r w:rsidRPr="003B32B1">
        <w:rPr>
          <w:color w:val="000000"/>
          <w:sz w:val="28"/>
          <w:szCs w:val="28"/>
        </w:rPr>
        <w:t>которых превышает 300 миллионов рублей;</w:t>
      </w:r>
      <w:proofErr w:type="gramEnd"/>
    </w:p>
    <w:p w:rsidR="008C5714" w:rsidRPr="003B32B1" w:rsidRDefault="008C5714" w:rsidP="008C5714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3B32B1">
        <w:rPr>
          <w:color w:val="000000"/>
          <w:sz w:val="28"/>
          <w:szCs w:val="28"/>
        </w:rPr>
        <w:lastRenderedPageBreak/>
        <w:t>3) 0,5 процента в отношении прочих объектов налогообложения.</w:t>
      </w:r>
    </w:p>
    <w:p w:rsidR="008C5714" w:rsidRPr="003B32B1" w:rsidRDefault="008C5714" w:rsidP="008C5714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3B32B1">
        <w:rPr>
          <w:color w:val="000000"/>
          <w:sz w:val="28"/>
          <w:szCs w:val="28"/>
        </w:rPr>
        <w:t>4. Льготы, установленные в соответствии со статьей 407 Налогового кодекса Российской Федерации, действуют в полном объеме.</w:t>
      </w:r>
    </w:p>
    <w:p w:rsidR="008C5714" w:rsidRPr="003B32B1" w:rsidRDefault="008C5714" w:rsidP="008C5714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3B32B1">
        <w:rPr>
          <w:color w:val="000000"/>
          <w:sz w:val="28"/>
          <w:szCs w:val="28"/>
        </w:rPr>
        <w:t>5. Установить срок уплаты налога на имущество физических лиц не позднее 1 декабря года, следующего за истекшим налоговым периодом.</w:t>
      </w:r>
    </w:p>
    <w:p w:rsidR="008C5714" w:rsidRPr="003B32B1" w:rsidRDefault="008C5714" w:rsidP="008C5714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3B32B1">
        <w:rPr>
          <w:color w:val="000000"/>
          <w:sz w:val="28"/>
          <w:szCs w:val="28"/>
        </w:rPr>
        <w:t xml:space="preserve">6. Признать утратившими силу </w:t>
      </w:r>
      <w:r w:rsidRPr="003B32B1">
        <w:rPr>
          <w:sz w:val="28"/>
          <w:szCs w:val="28"/>
        </w:rPr>
        <w:t>решение Ермаковского сельского Совета депутатов № 15-63р от «28» октября 2016 года «Об установлении налога на имущество физических лиц на 2017 год»</w:t>
      </w:r>
    </w:p>
    <w:p w:rsidR="00AF4333" w:rsidRDefault="008C5714" w:rsidP="00F916C2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3B32B1">
        <w:rPr>
          <w:color w:val="000000"/>
          <w:sz w:val="28"/>
          <w:szCs w:val="28"/>
        </w:rPr>
        <w:t xml:space="preserve">7. Настоящее решение вступает в силу </w:t>
      </w:r>
      <w:r>
        <w:rPr>
          <w:color w:val="000000"/>
          <w:sz w:val="28"/>
          <w:szCs w:val="28"/>
        </w:rPr>
        <w:t xml:space="preserve">по </w:t>
      </w:r>
      <w:proofErr w:type="gramStart"/>
      <w:r>
        <w:rPr>
          <w:color w:val="000000"/>
          <w:sz w:val="28"/>
          <w:szCs w:val="28"/>
        </w:rPr>
        <w:t>истечении</w:t>
      </w:r>
      <w:proofErr w:type="gramEnd"/>
      <w:r>
        <w:rPr>
          <w:color w:val="000000"/>
          <w:sz w:val="28"/>
          <w:szCs w:val="28"/>
        </w:rPr>
        <w:t xml:space="preserve"> одного месяца со дня его официального опубликования, но не ранее 01.01 2019 года. </w:t>
      </w:r>
    </w:p>
    <w:p w:rsidR="00AF4333" w:rsidRPr="0010271E" w:rsidRDefault="00AF4333" w:rsidP="003B32B1">
      <w:pPr>
        <w:ind w:right="-1"/>
        <w:jc w:val="both"/>
        <w:rPr>
          <w:color w:val="FF0000"/>
          <w:sz w:val="28"/>
          <w:szCs w:val="28"/>
        </w:rPr>
      </w:pPr>
      <w:r w:rsidRPr="00CC2DD3">
        <w:rPr>
          <w:sz w:val="28"/>
          <w:szCs w:val="28"/>
        </w:rPr>
        <w:t xml:space="preserve">Председатель Совета депутатов </w:t>
      </w:r>
      <w:r w:rsidRPr="00CC2DD3">
        <w:rPr>
          <w:sz w:val="28"/>
          <w:szCs w:val="28"/>
        </w:rPr>
        <w:tab/>
      </w:r>
      <w:r w:rsidRPr="00CC2DD3">
        <w:rPr>
          <w:sz w:val="28"/>
          <w:szCs w:val="28"/>
        </w:rPr>
        <w:tab/>
      </w:r>
      <w:r w:rsidRPr="00CC2DD3">
        <w:rPr>
          <w:sz w:val="28"/>
          <w:szCs w:val="28"/>
        </w:rPr>
        <w:tab/>
      </w:r>
      <w:r w:rsidRPr="00CC2DD3">
        <w:rPr>
          <w:sz w:val="28"/>
          <w:szCs w:val="28"/>
        </w:rPr>
        <w:tab/>
      </w:r>
      <w:r w:rsidRPr="00CC2DD3">
        <w:rPr>
          <w:sz w:val="28"/>
          <w:szCs w:val="28"/>
        </w:rPr>
        <w:tab/>
      </w:r>
      <w:r>
        <w:rPr>
          <w:sz w:val="28"/>
          <w:szCs w:val="28"/>
        </w:rPr>
        <w:t>Н.В. Самсонова</w:t>
      </w:r>
    </w:p>
    <w:p w:rsidR="00AF4333" w:rsidRPr="00CC2DD3" w:rsidRDefault="00AF4333" w:rsidP="003B32B1">
      <w:pPr>
        <w:ind w:right="-1"/>
        <w:jc w:val="both"/>
        <w:rPr>
          <w:sz w:val="28"/>
          <w:szCs w:val="28"/>
        </w:rPr>
      </w:pPr>
    </w:p>
    <w:p w:rsidR="00AF4333" w:rsidRPr="00CC2DD3" w:rsidRDefault="00AF4333" w:rsidP="003B32B1">
      <w:pPr>
        <w:ind w:right="-1"/>
        <w:jc w:val="both"/>
        <w:rPr>
          <w:sz w:val="28"/>
          <w:szCs w:val="28"/>
        </w:rPr>
      </w:pPr>
    </w:p>
    <w:p w:rsidR="00AF4333" w:rsidRPr="00CC2DD3" w:rsidRDefault="00AF4333" w:rsidP="003B32B1">
      <w:pPr>
        <w:ind w:right="-1"/>
        <w:jc w:val="both"/>
        <w:rPr>
          <w:sz w:val="28"/>
          <w:szCs w:val="28"/>
        </w:rPr>
      </w:pPr>
      <w:r w:rsidRPr="00CC2DD3">
        <w:rPr>
          <w:sz w:val="28"/>
          <w:szCs w:val="28"/>
        </w:rPr>
        <w:t xml:space="preserve">Глава Ермаковского сельсовета </w:t>
      </w:r>
      <w:r w:rsidRPr="00CC2DD3">
        <w:rPr>
          <w:sz w:val="28"/>
          <w:szCs w:val="28"/>
        </w:rPr>
        <w:tab/>
      </w:r>
      <w:r w:rsidRPr="00CC2DD3">
        <w:rPr>
          <w:sz w:val="28"/>
          <w:szCs w:val="28"/>
        </w:rPr>
        <w:tab/>
      </w:r>
      <w:r w:rsidRPr="00CC2DD3">
        <w:rPr>
          <w:sz w:val="28"/>
          <w:szCs w:val="28"/>
        </w:rPr>
        <w:tab/>
      </w:r>
      <w:r w:rsidRPr="00CC2DD3">
        <w:rPr>
          <w:sz w:val="28"/>
          <w:szCs w:val="28"/>
        </w:rPr>
        <w:tab/>
      </w:r>
      <w:r w:rsidRPr="00CC2DD3">
        <w:rPr>
          <w:sz w:val="28"/>
          <w:szCs w:val="28"/>
        </w:rPr>
        <w:tab/>
        <w:t>В.В. Хованский</w:t>
      </w:r>
    </w:p>
    <w:sectPr w:rsidR="00AF4333" w:rsidRPr="00CC2DD3" w:rsidSect="006335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1750"/>
    <w:rsid w:val="0010271E"/>
    <w:rsid w:val="001028F1"/>
    <w:rsid w:val="002210E0"/>
    <w:rsid w:val="0030338D"/>
    <w:rsid w:val="003B12F7"/>
    <w:rsid w:val="003B32B1"/>
    <w:rsid w:val="003E4CAB"/>
    <w:rsid w:val="00457A11"/>
    <w:rsid w:val="004F1750"/>
    <w:rsid w:val="005B10FB"/>
    <w:rsid w:val="005C34DA"/>
    <w:rsid w:val="0060401B"/>
    <w:rsid w:val="00616288"/>
    <w:rsid w:val="00633533"/>
    <w:rsid w:val="007711BD"/>
    <w:rsid w:val="007E6DB0"/>
    <w:rsid w:val="008509F1"/>
    <w:rsid w:val="00851144"/>
    <w:rsid w:val="008C5714"/>
    <w:rsid w:val="009419FC"/>
    <w:rsid w:val="00965D4D"/>
    <w:rsid w:val="00991376"/>
    <w:rsid w:val="00AD120B"/>
    <w:rsid w:val="00AF4333"/>
    <w:rsid w:val="00B04636"/>
    <w:rsid w:val="00BB15B8"/>
    <w:rsid w:val="00BD0E27"/>
    <w:rsid w:val="00CC2DD3"/>
    <w:rsid w:val="00D47ED0"/>
    <w:rsid w:val="00DF732B"/>
    <w:rsid w:val="00E66FD4"/>
    <w:rsid w:val="00E834BE"/>
    <w:rsid w:val="00EB755B"/>
    <w:rsid w:val="00EE2065"/>
    <w:rsid w:val="00F14F9B"/>
    <w:rsid w:val="00F549A9"/>
    <w:rsid w:val="00F9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F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C34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C34DA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rsid w:val="00F14F9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99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35</cp:revision>
  <cp:lastPrinted>2018-11-23T08:01:00Z</cp:lastPrinted>
  <dcterms:created xsi:type="dcterms:W3CDTF">2016-10-26T03:44:00Z</dcterms:created>
  <dcterms:modified xsi:type="dcterms:W3CDTF">2018-11-23T08:01:00Z</dcterms:modified>
</cp:coreProperties>
</file>